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49" w:rsidRDefault="00116549" w:rsidP="00116549">
      <w:pPr>
        <w:tabs>
          <w:tab w:val="left" w:pos="7200"/>
          <w:tab w:val="left" w:pos="7380"/>
          <w:tab w:val="left" w:pos="7560"/>
        </w:tabs>
        <w:spacing w:line="520" w:lineRule="exact"/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116549" w:rsidRPr="00E458E6" w:rsidRDefault="00116549" w:rsidP="00077366">
      <w:pPr>
        <w:spacing w:beforeLines="50" w:afterLines="50" w:line="560" w:lineRule="exact"/>
        <w:ind w:left="2356" w:hanging="1760"/>
        <w:jc w:val="center"/>
        <w:rPr>
          <w:rFonts w:ascii="方正小标宋简体" w:eastAsia="方正小标宋简体" w:hAnsi="华文仿宋"/>
          <w:sz w:val="44"/>
          <w:szCs w:val="32"/>
        </w:rPr>
      </w:pPr>
      <w:r w:rsidRPr="00E458E6">
        <w:rPr>
          <w:rFonts w:ascii="方正小标宋简体" w:eastAsia="方正小标宋简体" w:hint="eastAsia"/>
          <w:sz w:val="44"/>
          <w:szCs w:val="32"/>
        </w:rPr>
        <w:t>201</w:t>
      </w:r>
      <w:r>
        <w:rPr>
          <w:rFonts w:ascii="方正小标宋简体" w:eastAsia="方正小标宋简体" w:hint="eastAsia"/>
          <w:sz w:val="44"/>
          <w:szCs w:val="32"/>
        </w:rPr>
        <w:t>7</w:t>
      </w:r>
      <w:r w:rsidRPr="00E458E6">
        <w:rPr>
          <w:rFonts w:ascii="方正小标宋简体" w:eastAsia="方正小标宋简体" w:hint="eastAsia"/>
          <w:sz w:val="44"/>
          <w:szCs w:val="32"/>
        </w:rPr>
        <w:t>年2月批准注册医疗器械产品目录</w:t>
      </w:r>
    </w:p>
    <w:tbl>
      <w:tblPr>
        <w:tblW w:w="9240" w:type="dxa"/>
        <w:tblInd w:w="93" w:type="dxa"/>
        <w:tblLook w:val="04A0"/>
      </w:tblPr>
      <w:tblGrid>
        <w:gridCol w:w="680"/>
        <w:gridCol w:w="2800"/>
        <w:gridCol w:w="3080"/>
        <w:gridCol w:w="2680"/>
      </w:tblGrid>
      <w:tr w:rsidR="00116549" w:rsidRPr="00676EB4" w:rsidTr="00D67A1C">
        <w:trPr>
          <w:trHeight w:val="61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注册人名称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注册证编号</w:t>
            </w:r>
          </w:p>
        </w:tc>
      </w:tr>
      <w:tr w:rsidR="00116549" w:rsidRPr="00676EB4" w:rsidTr="00D67A1C">
        <w:trPr>
          <w:trHeight w:val="672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境内第三类医疗器械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解脲脲原体（UU）核酸检测试剂盒（PCR-荧光探针法）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广州华银医药科技有限公司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国械注准20173403070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沙眼衣原体(CT)核酸检测试剂盒(PCR-荧光探针法)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广州华银医药科技有限公司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国械注准20173403071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人CYP2C9与VKORC1基因多态性检测试剂盒（荧光PCR法）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苏州旷远生物分子技术有限公司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国械注准20173403072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人HLA-B*5801基因检测试剂盒（荧光PCR法）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苏州旷远生物分子技术有限公司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国械注准20173403073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乙型肝炎病毒核酸定量检测试剂盒（PCR-荧光探针法）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北京万泰生物药业股份有限公司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国械注准20173403074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丙型肝炎病毒核酸定量检测试剂盒（PCR-荧光探针法）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北京万泰生物药业股份有限公司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国械注准20173403075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弓形虫IgM、风疹病毒IgM、巨细胞病毒IgM、单纯疱疹病毒1型IgM、单纯疱疹病毒2型IgM抗体联合检测试剂盒(乳胶法)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杭州莱和生物技术有限公司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国械注准20173403076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沙眼衣原体、淋球菌抗原联合检测试剂盒(乳胶法)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杭州莱和生物技术有限公司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国械注准20173403077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沙眼衣原体抗原检测试剂盒(乳胶法)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杭州莱和生物技术有限公司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国械注准20173403078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淋球菌（NG）核酸检测试剂盒（PCR-荧光探针法）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广州华银医药科技有限公司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国械注准20173403079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EB病毒（EBV）核酸检测试剂盒（PCR-荧光探针法）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广州华银医药科技有限公司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国械注准20173403080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人巨细胞病毒（</w:t>
            </w: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HCMV</w:t>
            </w: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）核酸检测试剂盒（</w:t>
            </w: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PCR-</w:t>
            </w: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广州华银医药科技有限公司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国械注准20173403081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肠道病毒71型IgM抗体检</w:t>
            </w: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lastRenderedPageBreak/>
              <w:t>测试剂盒(时间分辨免疫荧光法)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lastRenderedPageBreak/>
              <w:t>广州市达瑞生物技术股份有限</w:t>
            </w: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lastRenderedPageBreak/>
              <w:t>国械注准20173403082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乙型肝炎病毒核心IgM抗体检测试剂盒(化学发光免疫分析法)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广州市达瑞生物技术股份有限公司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国械注准20173403083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乙型肝炎病毒核心IgM抗体检测试剂盒(时间分辨免疫荧光法)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广州市达瑞生物技术股份有限公司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国械注准20173403084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甲胎蛋白（AFP）测定试剂盒（酶联免疫法）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杭州协合医疗用品有限公司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国械注准20173403085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沙眼衣原体抗原检测试剂（乳胶法）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杭州博拓生物技术有限公司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国械注准20173403086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人巨细胞病毒核酸检测试剂盒（PCR-荧光探针法）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潮州凯普生物化学有限公司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国械注准20173403087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低温冷冻手术系统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海杰亚(北京)医疗器械有限公司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国械注准20173583088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一次性使用无菌冷冻消融针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海杰亚(北京)医疗器械有限公司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国械注准20173583089</w:t>
            </w:r>
          </w:p>
        </w:tc>
      </w:tr>
      <w:tr w:rsidR="00116549" w:rsidRPr="00676EB4" w:rsidTr="00D67A1C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一次性使用负压引流护创材料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广东泓志生物科技有限公司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国械注准20173663090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微导丝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加奇生物科技(上海)有限公司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国械注准20173773091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泡沫敷料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江苏创铭医疗器械有限公司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国械注准20173643092</w:t>
            </w:r>
          </w:p>
        </w:tc>
      </w:tr>
      <w:tr w:rsidR="00116549" w:rsidRPr="00676EB4" w:rsidTr="00D67A1C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一次性使用医用三通阀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江苏康生源医学科技有限公司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国械注准20173663093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一次性使用亲水涂层导丝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上海康德莱企业发展集团医疗器械有限公司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国械注准20173773094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异体敷料皮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江西省科星生物工程有限公司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国械注准20173463095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一次性使用静脉留置针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上海金塔医用器材有限公司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国械注准20173153096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一次性胰岛素泵用储液器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上海微创生命科技有限公司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国械注准20173660268</w:t>
            </w:r>
          </w:p>
        </w:tc>
      </w:tr>
      <w:tr w:rsidR="00116549" w:rsidRPr="00676EB4" w:rsidTr="00D67A1C">
        <w:trPr>
          <w:trHeight w:val="40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进口第三类医疗器械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梅毒螺旋体抗体检测试剂盒(化学发光免疫分析法)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BIOKIT, S.A.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国械注进20173405081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0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</w:rPr>
              <w:t>药瓶适配器 带针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</w:rPr>
              <w:t>Medimop Medical Projects Ltd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国械注进20173660481</w:t>
            </w:r>
          </w:p>
        </w:tc>
      </w:tr>
      <w:tr w:rsidR="00116549" w:rsidRPr="00676EB4" w:rsidTr="00D67A1C">
        <w:trPr>
          <w:trHeight w:val="40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676EB4" w:rsidRDefault="00116549" w:rsidP="00D67A1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 w:rsidRPr="00676EB4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lastRenderedPageBreak/>
              <w:t>进口第二类医疗器械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电动起立床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GymnaUniphyN.V.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国械注进20172560582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超声诊断系统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Siemens Medical Solutions USA, Inc.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国械注进20172230583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超声自动乳腺容积扫描仪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Siemens Medical Solutions USA, Inc.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国械注进20172230584</w:t>
            </w:r>
          </w:p>
        </w:tc>
      </w:tr>
      <w:tr w:rsidR="00116549" w:rsidRPr="00676EB4" w:rsidTr="00D67A1C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葡萄糖检测试剂盒（葡萄糖氧化酶法）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HORIBA, Ltd.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国械注进20172405082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血液分析仪用质控品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Boule Medical 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国械注进20172405083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血液分析仪用校准品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Boule Medical 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国械注进20172405084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微量白蛋白校准品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Randox Laboratories Ltd.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国械注进20172405085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肌酸激酶同工酶质控品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Randox Laboratories Ltd.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国械注进20172405086</w:t>
            </w:r>
          </w:p>
        </w:tc>
      </w:tr>
      <w:tr w:rsidR="00116549" w:rsidRPr="00676EB4" w:rsidTr="00D67A1C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微量白蛋白质控品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/>
                <w:kern w:val="0"/>
                <w:sz w:val="22"/>
                <w:szCs w:val="22"/>
              </w:rPr>
              <w:t>Randox Laboratories Ltd.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549" w:rsidRPr="005E14B7" w:rsidRDefault="00116549" w:rsidP="00D67A1C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5E14B7">
              <w:rPr>
                <w:rFonts w:ascii="宋体" w:hAnsi="宋体" w:cs="Arial" w:hint="eastAsia"/>
                <w:kern w:val="0"/>
                <w:sz w:val="22"/>
                <w:szCs w:val="22"/>
              </w:rPr>
              <w:t>国械注进20172405087</w:t>
            </w:r>
          </w:p>
        </w:tc>
      </w:tr>
    </w:tbl>
    <w:p w:rsidR="008D1CE9" w:rsidRPr="00116549" w:rsidRDefault="008D1CE9" w:rsidP="00077366">
      <w:bookmarkStart w:id="0" w:name="_GoBack"/>
      <w:bookmarkEnd w:id="0"/>
    </w:p>
    <w:sectPr w:rsidR="008D1CE9" w:rsidRPr="00116549" w:rsidSect="0043119A">
      <w:footerReference w:type="even" r:id="rId6"/>
      <w:footerReference w:type="default" r:id="rId7"/>
      <w:pgSz w:w="11906" w:h="16838"/>
      <w:pgMar w:top="1928" w:right="1531" w:bottom="1814" w:left="1531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D5" w:rsidRDefault="000564D5" w:rsidP="00116549">
      <w:r>
        <w:separator/>
      </w:r>
    </w:p>
  </w:endnote>
  <w:endnote w:type="continuationSeparator" w:id="1">
    <w:p w:rsidR="000564D5" w:rsidRDefault="000564D5" w:rsidP="0011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B7" w:rsidRPr="0043119A" w:rsidRDefault="00133F3E">
    <w:pPr>
      <w:pStyle w:val="a4"/>
      <w:rPr>
        <w:sz w:val="28"/>
        <w:szCs w:val="28"/>
      </w:rPr>
    </w:pPr>
    <w:r w:rsidRPr="0043119A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CE2E2E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CE2E2E" w:rsidRPr="0043119A">
      <w:rPr>
        <w:sz w:val="28"/>
        <w:szCs w:val="28"/>
      </w:rPr>
      <w:fldChar w:fldCharType="separate"/>
    </w:r>
    <w:r w:rsidRPr="00096424">
      <w:rPr>
        <w:noProof/>
        <w:sz w:val="28"/>
        <w:szCs w:val="28"/>
        <w:lang w:val="zh-CN"/>
      </w:rPr>
      <w:t>4</w:t>
    </w:r>
    <w:r w:rsidR="00CE2E2E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0564D5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B7" w:rsidRPr="0043119A" w:rsidRDefault="00133F3E" w:rsidP="0043119A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CE2E2E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CE2E2E" w:rsidRPr="0043119A">
      <w:rPr>
        <w:sz w:val="28"/>
        <w:szCs w:val="28"/>
      </w:rPr>
      <w:fldChar w:fldCharType="separate"/>
    </w:r>
    <w:r w:rsidR="00077366" w:rsidRPr="00077366">
      <w:rPr>
        <w:noProof/>
        <w:sz w:val="28"/>
        <w:szCs w:val="28"/>
        <w:lang w:val="zh-CN"/>
      </w:rPr>
      <w:t>1</w:t>
    </w:r>
    <w:r w:rsidR="00CE2E2E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3119A">
      <w:rPr>
        <w:rFonts w:hint="eastAsia"/>
        <w:color w:val="FFFFFF"/>
        <w:sz w:val="28"/>
        <w:szCs w:val="28"/>
      </w:rPr>
      <w:t>—</w:t>
    </w:r>
  </w:p>
  <w:p w:rsidR="009A1829" w:rsidRDefault="000564D5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D5" w:rsidRDefault="000564D5" w:rsidP="00116549">
      <w:r>
        <w:separator/>
      </w:r>
    </w:p>
  </w:footnote>
  <w:footnote w:type="continuationSeparator" w:id="1">
    <w:p w:rsidR="000564D5" w:rsidRDefault="000564D5" w:rsidP="00116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7B5"/>
    <w:rsid w:val="000367B5"/>
    <w:rsid w:val="000564D5"/>
    <w:rsid w:val="00077366"/>
    <w:rsid w:val="00116549"/>
    <w:rsid w:val="00133F3E"/>
    <w:rsid w:val="008D1CE9"/>
    <w:rsid w:val="00CE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1900</Characters>
  <Application>Microsoft Office Word</Application>
  <DocSecurity>0</DocSecurity>
  <Lines>15</Lines>
  <Paragraphs>4</Paragraphs>
  <ScaleCrop>false</ScaleCrop>
  <Company>CFDA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wxl</cp:lastModifiedBy>
  <cp:revision>2</cp:revision>
  <dcterms:created xsi:type="dcterms:W3CDTF">2017-03-21T02:47:00Z</dcterms:created>
  <dcterms:modified xsi:type="dcterms:W3CDTF">2017-03-21T02:47:00Z</dcterms:modified>
</cp:coreProperties>
</file>